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8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440"/>
        <w:gridCol w:w="3130"/>
        <w:gridCol w:w="1664"/>
        <w:gridCol w:w="3843"/>
      </w:tblGrid>
      <w:tr>
        <w:trPr>
          <w:trHeight w:val="559" w:hRule="atLeast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5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Группа материалов: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Группа: ЕВ – насосы и насосные агрегаты</w:t>
            </w:r>
          </w:p>
        </w:tc>
      </w:tr>
      <w:tr>
        <w:trPr>
          <w:trHeight w:val="509" w:hRule="atLeast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опросного листа: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7" w:hanging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3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МТР в ЕНС РКС: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ЕВ000398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ЕБ00029025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ЕБ02000111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2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658"/>
        <w:gridCol w:w="4339"/>
        <w:gridCol w:w="1553"/>
        <w:gridCol w:w="3472"/>
      </w:tblGrid>
      <w:tr>
        <w:trPr>
          <w:trHeight w:val="360" w:hRule="atLeast"/>
        </w:trPr>
        <w:tc>
          <w:tcPr>
            <w:tcW w:w="10022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Наименование МТР:  </w:t>
            </w: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u w:val="single"/>
              </w:rPr>
              <w:t>Агрегат насосный СМ-125-80-315-4  на раме с электродвигателем или аналог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6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58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ind w:right="8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параметра</w:t>
            </w:r>
          </w:p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(характеристики)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Размерность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Требования заказчика</w:t>
            </w:r>
          </w:p>
        </w:tc>
      </w:tr>
      <w:tr>
        <w:trPr>
          <w:trHeight w:val="23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tabs>
                <w:tab w:val="clear" w:pos="708"/>
                <w:tab w:val="left" w:pos="508" w:leader="none"/>
              </w:tabs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</w:t>
            </w:r>
          </w:p>
        </w:tc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Функциональные параметры</w:t>
            </w:r>
          </w:p>
        </w:tc>
      </w:tr>
      <w:tr>
        <w:trPr>
          <w:trHeight w:val="22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Перекачиваемая среда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8" w:hanging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Канализационные стоки</w:t>
            </w:r>
          </w:p>
        </w:tc>
      </w:tr>
      <w:tr>
        <w:trPr>
          <w:trHeight w:val="22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Конструкция насоса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8" w:hanging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Полное соответствие эскизу,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Приложение №1, к ОЛ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Подача в рабочей точке,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м³/ч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72-88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Напор в рабочей точке,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29-35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КПД,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65</w:t>
            </w:r>
          </w:p>
        </w:tc>
      </w:tr>
      <w:tr>
        <w:trPr>
          <w:trHeight w:val="259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Размер проходного сечения, не более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45</w:t>
            </w:r>
          </w:p>
        </w:tc>
      </w:tr>
      <w:tr>
        <w:trPr>
          <w:trHeight w:val="2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1.7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Давление на входе, не более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кгс/см² (макс.)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2,5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1.8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Допускаемый кавитационный запас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 (не более)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2,8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Тип уплотнения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двойное сальниковое или торцовое (т)</w:t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1.10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Температура перекачиваемой жидкости,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ºС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-10 до +80</w:t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Утечка через уплотнение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л/ч, не более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3,0 или 0,03 (т)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2.</w:t>
            </w:r>
          </w:p>
        </w:tc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Требования к электрооборудованию (электродвигателю)</w:t>
            </w:r>
          </w:p>
        </w:tc>
      </w:tr>
      <w:tr>
        <w:trPr>
          <w:trHeight w:val="3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Мощность потребляемая насосом (макс.)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кВт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</w:t>
            </w:r>
          </w:p>
        </w:tc>
      </w:tr>
      <w:tr>
        <w:trPr>
          <w:trHeight w:val="3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Мощность двигателя,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кВт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22</w:t>
            </w:r>
          </w:p>
        </w:tc>
      </w:tr>
      <w:tr>
        <w:trPr>
          <w:trHeight w:val="30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Скорость вращения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об/мин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1500</w:t>
            </w:r>
          </w:p>
        </w:tc>
      </w:tr>
      <w:tr>
        <w:trPr>
          <w:trHeight w:val="2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Напряжение сети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380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Частота тока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Гц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КПД двигателя при полной нагрузке,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85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2.7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Класс защиты двигателя, не ниже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IP 21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2.8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Класс защиты коробки выводов, не ниже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IP 55</w:t>
            </w:r>
          </w:p>
        </w:tc>
      </w:tr>
      <w:tr>
        <w:trPr>
          <w:trHeight w:val="259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Требования к комплекту поставки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Насос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Двигатель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Муфта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Паспорт на оборудование, включающий все технические данные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Инструкция эксплуатации на русском языке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Месяцы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</w:t>
            </w:r>
          </w:p>
        </w:tc>
      </w:tr>
    </w:tbl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  <w:tab/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>
        <w:rPr>
          <w:rFonts w:cs="Arial" w:ascii="Arial" w:hAnsi="Arial"/>
          <w:color w:val="538135" w:themeColor="accent6" w:themeShade="bf"/>
          <w:sz w:val="16"/>
          <w:szCs w:val="16"/>
        </w:rPr>
        <w:tab/>
        <w:tab/>
      </w:r>
    </w:p>
    <w:tbl>
      <w:tblPr>
        <w:tblW w:w="99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9"/>
        <w:gridCol w:w="7753"/>
      </w:tblGrid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ФИО Ответственного: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highlight w:val="white"/>
              </w:rPr>
              <w:t>Климасов А.С.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Должность: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Начальник участка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 / Факс: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8-987-912-92-41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Электронный адрес: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highlight w:val="whit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aklimasov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@samcomsys.ru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highlight w:val="white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highlight w:val="white"/>
              </w:rPr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Начальник ЦКНС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Д.А.Шеплев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</w:rPr>
      </w:pPr>
      <w:r>
        <w:rPr/>
        <w:drawing>
          <wp:inline distT="0" distB="0" distL="0" distR="0">
            <wp:extent cx="1739900" cy="1022350"/>
            <wp:effectExtent l="0" t="0" r="0" b="0"/>
            <wp:docPr id="1" name="Изображение2" descr="лого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лого верх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Приложение №1 к опросному листу №16 ЕБ00029025</w:t>
      </w:r>
    </w:p>
    <w:p>
      <w:pPr>
        <w:pStyle w:val="Normal"/>
        <w:rPr/>
      </w:pPr>
      <w:r>
        <w:rPr>
          <w:rFonts w:ascii="Times New Roman" w:hAnsi="Times New Roman"/>
        </w:rPr>
        <w:tab/>
        <w:tab/>
        <w:t>«</w:t>
      </w:r>
      <w:r>
        <w:rPr>
          <w:rFonts w:cs="Times New Roman" w:ascii="Times New Roman" w:hAnsi="Times New Roman"/>
          <w:b/>
          <w:bCs/>
        </w:rPr>
        <w:t>Агрегат насосный СМ-125-80-315-4  на раме с электродвигателем или аналог»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108585</wp:posOffset>
            </wp:positionH>
            <wp:positionV relativeFrom="paragraph">
              <wp:posOffset>136525</wp:posOffset>
            </wp:positionV>
            <wp:extent cx="6477000" cy="4617085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61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Times New Roman" w:hAnsi="Times New Roman"/>
        </w:rPr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>
          <w:rFonts w:ascii="Times New Roman" w:hAnsi="Times New Roman"/>
        </w:rPr>
        <w:tab/>
        <w:t>Начальник участка №1 ЦКНС __________________ А.С. Климасов</w:t>
      </w:r>
    </w:p>
    <w:sectPr>
      <w:type w:val="nextPage"/>
      <w:pgSz w:w="11906" w:h="16838"/>
      <w:pgMar w:left="975" w:right="73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rPr>
      <w:color w:val="000080"/>
      <w:u w:val="single"/>
    </w:rPr>
  </w:style>
  <w:style w:type="character" w:styleId="Bodytext" w:customStyle="1">
    <w:name w:val="Body text_"/>
    <w:basedOn w:val="DefaultParagraphFont"/>
    <w:link w:val="1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Bodytext2" w:customStyle="1">
    <w:name w:val="Body text (2)_"/>
    <w:basedOn w:val="DefaultParagraphFont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</w:rPr>
  </w:style>
  <w:style w:type="character" w:styleId="Bodytext3" w:customStyle="1">
    <w:name w:val="Body text (3)_"/>
    <w:basedOn w:val="DefaultParagraphFont"/>
    <w:link w:val="Bodytext3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18"/>
      <w:szCs w:val="18"/>
    </w:rPr>
  </w:style>
  <w:style w:type="character" w:styleId="Bodytext6" w:customStyle="1">
    <w:name w:val="Body text (6)_"/>
    <w:basedOn w:val="DefaultParagraphFont"/>
    <w:link w:val="Bodytext6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" w:customStyle="1">
    <w:name w:val="Body text (4)_"/>
    <w:basedOn w:val="DefaultParagraphFont"/>
    <w:link w:val="Bodytext4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95ptSpacing0pt" w:customStyle="1">
    <w:name w:val="Body text (4) + 9.5 pt;Spacing 0 pt"/>
    <w:basedOn w:val="Bodytext4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Style15" w:customStyle="1">
    <w:name w:val="Текст сноски Знак"/>
    <w:basedOn w:val="DefaultParagraphFont"/>
    <w:uiPriority w:val="99"/>
    <w:semiHidden/>
    <w:qFormat/>
    <w:rsid w:val="00a37c36"/>
    <w:rPr>
      <w:color w:val="000000"/>
      <w:szCs w:val="20"/>
    </w:rPr>
  </w:style>
  <w:style w:type="character" w:styleId="Style1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37c36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ab3257"/>
    <w:rPr>
      <w:rFonts w:ascii="Tahoma" w:hAnsi="Tahoma" w:cs="Tahoma"/>
      <w:color w:val="000000"/>
      <w:sz w:val="16"/>
      <w:szCs w:val="16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" w:customStyle="1">
    <w:name w:val="Основной текст1"/>
    <w:basedOn w:val="Normal"/>
    <w:link w:val="Bodytext"/>
    <w:qFormat/>
    <w:pPr>
      <w:shd w:val="clear" w:color="auto" w:fill="FFFFFF"/>
      <w:spacing w:lineRule="exact" w:line="226"/>
      <w:jc w:val="both"/>
    </w:pPr>
    <w:rPr>
      <w:rFonts w:ascii="Tahoma" w:hAnsi="Tahoma" w:eastAsia="Tahoma" w:cs="Tahoma"/>
      <w:sz w:val="18"/>
      <w:szCs w:val="18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Bodytext31" w:customStyle="1">
    <w:name w:val="Body text (3)"/>
    <w:basedOn w:val="Normal"/>
    <w:link w:val="Bodytext3"/>
    <w:qFormat/>
    <w:pPr>
      <w:shd w:val="clear" w:color="auto" w:fill="FFFFFF"/>
      <w:jc w:val="right"/>
    </w:pPr>
    <w:rPr>
      <w:rFonts w:ascii="Tahoma" w:hAnsi="Tahoma" w:eastAsia="Tahoma" w:cs="Tahoma"/>
      <w:b/>
      <w:bCs/>
      <w:spacing w:val="10"/>
      <w:sz w:val="18"/>
      <w:szCs w:val="18"/>
    </w:rPr>
  </w:style>
  <w:style w:type="paragraph" w:styleId="Bodytext61" w:customStyle="1">
    <w:name w:val="Body text (6)"/>
    <w:basedOn w:val="Normal"/>
    <w:link w:val="Bodytext6"/>
    <w:qFormat/>
    <w:pPr>
      <w:shd w:val="clear" w:color="auto" w:fill="FFFFFF"/>
      <w:jc w:val="both"/>
    </w:pPr>
    <w:rPr>
      <w:rFonts w:ascii="Tahoma" w:hAnsi="Tahoma" w:eastAsia="Tahoma" w:cs="Tahoma"/>
      <w:spacing w:val="10"/>
      <w:sz w:val="22"/>
      <w:szCs w:val="22"/>
    </w:rPr>
  </w:style>
  <w:style w:type="paragraph" w:styleId="Bodytext41" w:customStyle="1">
    <w:name w:val="Body text (4)"/>
    <w:basedOn w:val="Normal"/>
    <w:link w:val="Bodytext4"/>
    <w:qFormat/>
    <w:pPr>
      <w:shd w:val="clear" w:color="auto" w:fill="FFFFFF"/>
      <w:jc w:val="both"/>
    </w:pPr>
    <w:rPr>
      <w:rFonts w:ascii="Tahoma" w:hAnsi="Tahoma" w:eastAsia="Tahoma" w:cs="Tahoma"/>
      <w:spacing w:val="10"/>
      <w:sz w:val="22"/>
      <w:szCs w:val="22"/>
    </w:rPr>
  </w:style>
  <w:style w:type="paragraph" w:styleId="Style23">
    <w:name w:val="Footnote Text"/>
    <w:basedOn w:val="Normal"/>
    <w:uiPriority w:val="99"/>
    <w:semiHidden/>
    <w:unhideWhenUsed/>
    <w:rsid w:val="00a37c36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ab3257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C3D0F-5261-49B0-BF37-8580A927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LibreOffice/7.2.1.2$Windows_X86_64 LibreOffice_project/87b77fad49947c1441b67c559c339af8f3517e22</Application>
  <AppVersion>15.0000</AppVersion>
  <Pages>2</Pages>
  <Words>296</Words>
  <Characters>1700</Characters>
  <CharactersWithSpaces>1871</CharactersWithSpaces>
  <Paragraphs>136</Paragraphs>
  <Company>ОАО "РКС"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2023-09-21T10:53:00Z</dcterms:created>
  <dc:creator>Моисеев Андрей Владимирович</dc:creator>
  <dc:description/>
  <dc:language>ru-RU</dc:language>
  <cp:lastModifiedBy/>
  <cp:lastPrinted>2023-12-01T09:27:00Z</cp:lastPrinted>
  <dcterms:modified xsi:type="dcterms:W3CDTF">2023-12-18T09:21:27Z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